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D8F" w:rsidRDefault="003E6D8F">
      <w:pPr>
        <w:rPr>
          <w:rFonts w:ascii="Calibri" w:hAnsi="Calibri"/>
          <w:sz w:val="44"/>
          <w:szCs w:val="44"/>
        </w:rPr>
      </w:pPr>
      <w:bookmarkStart w:id="0" w:name="_GoBack"/>
      <w:bookmarkEnd w:id="0"/>
    </w:p>
    <w:p w:rsidR="003E6D8F" w:rsidRDefault="003E6D8F">
      <w:pPr>
        <w:rPr>
          <w:rFonts w:ascii="Calibri" w:hAnsi="Calibri"/>
          <w:sz w:val="44"/>
          <w:szCs w:val="44"/>
        </w:rPr>
      </w:pPr>
      <w:r>
        <w:rPr>
          <w:rFonts w:ascii="Calibri" w:hAnsi="Calibri"/>
          <w:spacing w:val="200"/>
          <w:sz w:val="44"/>
          <w:szCs w:val="44"/>
        </w:rPr>
        <w:t xml:space="preserve">              </w:t>
      </w:r>
      <w:r w:rsidR="008A3020">
        <w:rPr>
          <w:rFonts w:ascii="Calibri" w:hAnsi="Calibri"/>
          <w:noProof/>
          <w:spacing w:val="200"/>
          <w:sz w:val="44"/>
          <w:szCs w:val="44"/>
        </w:rPr>
        <w:drawing>
          <wp:inline distT="0" distB="0" distL="0" distR="0">
            <wp:extent cx="2989580" cy="922655"/>
            <wp:effectExtent l="0" t="0" r="1270" b="0"/>
            <wp:docPr id="1" name="Рисунок 1" descr="обувной холдинг коп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увной холдинг копия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8F" w:rsidRDefault="003E6D8F">
      <w:pPr>
        <w:rPr>
          <w:rFonts w:ascii="Calibri" w:hAnsi="Calibri"/>
          <w:sz w:val="44"/>
          <w:szCs w:val="44"/>
        </w:rPr>
      </w:pPr>
    </w:p>
    <w:p w:rsidR="003E6D8F" w:rsidRDefault="003E6D8F">
      <w:pPr>
        <w:rPr>
          <w:rFonts w:ascii="Calibri" w:hAnsi="Calibri"/>
          <w:sz w:val="44"/>
          <w:szCs w:val="44"/>
        </w:rPr>
      </w:pPr>
    </w:p>
    <w:p w:rsidR="003E6D8F" w:rsidRDefault="003E6D8F">
      <w:pPr>
        <w:rPr>
          <w:rFonts w:ascii="Calibri" w:hAnsi="Calibri"/>
          <w:sz w:val="44"/>
          <w:szCs w:val="44"/>
        </w:rPr>
      </w:pPr>
    </w:p>
    <w:p w:rsidR="003E6D8F" w:rsidRDefault="003E6D8F" w:rsidP="003E6D8F">
      <w:pPr>
        <w:jc w:val="center"/>
        <w:rPr>
          <w:rFonts w:ascii="Calibri" w:hAnsi="Calibri"/>
          <w:sz w:val="44"/>
          <w:szCs w:val="44"/>
        </w:rPr>
      </w:pPr>
    </w:p>
    <w:p w:rsidR="003E6D8F" w:rsidRDefault="003E6D8F" w:rsidP="003E6D8F">
      <w:pPr>
        <w:jc w:val="center"/>
        <w:rPr>
          <w:rFonts w:ascii="Calibri" w:hAnsi="Calibri"/>
          <w:spacing w:val="200"/>
          <w:sz w:val="44"/>
          <w:szCs w:val="44"/>
        </w:rPr>
      </w:pPr>
    </w:p>
    <w:p w:rsidR="003E6D8F" w:rsidRPr="003E6D8F" w:rsidRDefault="003E6D8F" w:rsidP="003E6D8F">
      <w:pPr>
        <w:jc w:val="center"/>
        <w:rPr>
          <w:rFonts w:ascii="Calibri" w:hAnsi="Calibri"/>
          <w:spacing w:val="200"/>
          <w:sz w:val="44"/>
          <w:szCs w:val="44"/>
        </w:rPr>
      </w:pPr>
    </w:p>
    <w:p w:rsidR="003E6D8F" w:rsidRDefault="003E6D8F" w:rsidP="003E6D8F">
      <w:pPr>
        <w:jc w:val="center"/>
        <w:rPr>
          <w:rFonts w:ascii="Calibri" w:hAnsi="Calibri"/>
          <w:spacing w:val="200"/>
          <w:sz w:val="44"/>
          <w:szCs w:val="44"/>
        </w:rPr>
      </w:pPr>
    </w:p>
    <w:p w:rsidR="003E6D8F" w:rsidRPr="003E6D8F" w:rsidRDefault="003E6D8F" w:rsidP="003E6D8F">
      <w:pPr>
        <w:ind w:hanging="180"/>
        <w:rPr>
          <w:rFonts w:ascii="Calibri" w:hAnsi="Calibri"/>
          <w:spacing w:val="200"/>
          <w:sz w:val="40"/>
          <w:szCs w:val="40"/>
        </w:rPr>
      </w:pPr>
    </w:p>
    <w:p w:rsidR="003E6D8F" w:rsidRPr="003E6D8F" w:rsidRDefault="003E6D8F" w:rsidP="003E6D8F">
      <w:pPr>
        <w:rPr>
          <w:rFonts w:ascii="Calibri" w:hAnsi="Calibri"/>
          <w:spacing w:val="200"/>
          <w:sz w:val="36"/>
          <w:szCs w:val="36"/>
        </w:rPr>
      </w:pPr>
      <w:r w:rsidRPr="003E6D8F">
        <w:rPr>
          <w:rFonts w:ascii="Calibri" w:hAnsi="Calibri"/>
          <w:spacing w:val="200"/>
          <w:sz w:val="36"/>
          <w:szCs w:val="36"/>
        </w:rPr>
        <w:t>РУКОВОДСТВО</w:t>
      </w:r>
    </w:p>
    <w:p w:rsidR="0088531F" w:rsidRDefault="003E6D8F" w:rsidP="003E6D8F">
      <w:pPr>
        <w:rPr>
          <w:rFonts w:ascii="Calibri" w:hAnsi="Calibri"/>
          <w:sz w:val="36"/>
          <w:szCs w:val="36"/>
        </w:rPr>
      </w:pPr>
      <w:r w:rsidRPr="003E6D8F">
        <w:rPr>
          <w:rFonts w:ascii="Calibri" w:hAnsi="Calibri"/>
          <w:sz w:val="36"/>
          <w:szCs w:val="36"/>
        </w:rPr>
        <w:t>по использованию рекламного пакета «</w:t>
      </w:r>
      <w:r w:rsidRPr="003E6D8F">
        <w:rPr>
          <w:rFonts w:ascii="Calibri" w:hAnsi="Calibri"/>
          <w:sz w:val="36"/>
          <w:szCs w:val="36"/>
          <w:lang w:val="en-US"/>
        </w:rPr>
        <w:t>Marko</w:t>
      </w:r>
      <w:r w:rsidRPr="003E6D8F">
        <w:rPr>
          <w:rFonts w:ascii="Calibri" w:hAnsi="Calibri"/>
          <w:sz w:val="36"/>
          <w:szCs w:val="36"/>
        </w:rPr>
        <w:t>» 2014 для торговых точек и организаций.</w:t>
      </w: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3E6D8F" w:rsidRDefault="003E6D8F" w:rsidP="003E6D8F">
      <w:pPr>
        <w:rPr>
          <w:rFonts w:ascii="Calibri" w:hAnsi="Calibri"/>
          <w:sz w:val="36"/>
          <w:szCs w:val="36"/>
        </w:rPr>
      </w:pPr>
    </w:p>
    <w:p w:rsidR="000123D9" w:rsidRDefault="000123D9" w:rsidP="003E6D8F">
      <w:pPr>
        <w:rPr>
          <w:rFonts w:ascii="Calibri" w:hAnsi="Calibri"/>
          <w:sz w:val="36"/>
          <w:szCs w:val="36"/>
        </w:rPr>
      </w:pPr>
    </w:p>
    <w:p w:rsidR="000123D9" w:rsidRPr="000123D9" w:rsidRDefault="000123D9" w:rsidP="003E6D8F">
      <w:pPr>
        <w:rPr>
          <w:rFonts w:ascii="Calibri" w:hAnsi="Calibri"/>
          <w:sz w:val="28"/>
          <w:szCs w:val="28"/>
        </w:rPr>
      </w:pPr>
      <w:r w:rsidRPr="000123D9">
        <w:rPr>
          <w:rFonts w:ascii="Calibri" w:hAnsi="Calibri"/>
          <w:sz w:val="28"/>
          <w:szCs w:val="28"/>
        </w:rPr>
        <w:t>01. Входная группа</w:t>
      </w:r>
      <w:r>
        <w:rPr>
          <w:rFonts w:ascii="Calibri" w:hAnsi="Calibri"/>
          <w:sz w:val="28"/>
          <w:szCs w:val="28"/>
        </w:rPr>
        <w:br/>
      </w:r>
      <w:r>
        <w:rPr>
          <w:rFonts w:ascii="Calibri" w:hAnsi="Calibri"/>
          <w:sz w:val="28"/>
          <w:szCs w:val="28"/>
        </w:rPr>
        <w:br/>
      </w:r>
      <w:r w:rsidRPr="000123D9">
        <w:rPr>
          <w:rFonts w:ascii="Calibri" w:hAnsi="Calibri"/>
        </w:rPr>
        <w:t>Стикеры на двери магазинов под брендом «</w:t>
      </w:r>
      <w:r w:rsidRPr="000123D9">
        <w:rPr>
          <w:rFonts w:ascii="Calibri" w:hAnsi="Calibri"/>
          <w:lang w:val="en-US"/>
        </w:rPr>
        <w:t>Marko</w:t>
      </w:r>
      <w:r w:rsidRPr="000123D9">
        <w:rPr>
          <w:rFonts w:ascii="Calibri" w:hAnsi="Calibri"/>
        </w:rPr>
        <w:t xml:space="preserve">» </w:t>
      </w:r>
      <w:r>
        <w:rPr>
          <w:rFonts w:ascii="Calibri" w:hAnsi="Calibri"/>
        </w:rPr>
        <w:t xml:space="preserve"> с обращением к покупателям, для современных «потребителеориетированных» торговых точек</w:t>
      </w:r>
      <w:r>
        <w:rPr>
          <w:rFonts w:ascii="Calibri" w:hAnsi="Calibri"/>
          <w:sz w:val="28"/>
          <w:szCs w:val="28"/>
        </w:rPr>
        <w:br/>
      </w:r>
    </w:p>
    <w:p w:rsidR="000123D9" w:rsidRDefault="008A3020" w:rsidP="003E6D8F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4118610" cy="3093085"/>
            <wp:effectExtent l="0" t="0" r="0" b="0"/>
            <wp:docPr id="2" name="Рисунок 2" descr="Рекламный пакет 2014 стикеры на дв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кламный пакет 2014 стикеры на двер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D9" w:rsidRDefault="000123D9" w:rsidP="003E6D8F">
      <w:pPr>
        <w:rPr>
          <w:rFonts w:ascii="Calibri" w:hAnsi="Calibri"/>
          <w:sz w:val="36"/>
          <w:szCs w:val="36"/>
        </w:rPr>
      </w:pPr>
    </w:p>
    <w:p w:rsidR="000123D9" w:rsidRDefault="000123D9" w:rsidP="003E6D8F">
      <w:pPr>
        <w:rPr>
          <w:rFonts w:ascii="Calibri" w:hAnsi="Calibri"/>
          <w:sz w:val="36"/>
          <w:szCs w:val="36"/>
        </w:rPr>
      </w:pPr>
    </w:p>
    <w:p w:rsidR="000123D9" w:rsidRPr="000123D9" w:rsidRDefault="000123D9" w:rsidP="003E6D8F">
      <w:pPr>
        <w:rPr>
          <w:rFonts w:ascii="Calibri" w:hAnsi="Calibri"/>
        </w:rPr>
      </w:pPr>
      <w:r w:rsidRPr="000123D9">
        <w:rPr>
          <w:rFonts w:ascii="Calibri" w:hAnsi="Calibri"/>
        </w:rPr>
        <w:t xml:space="preserve">Стикеры с </w:t>
      </w:r>
      <w:r>
        <w:rPr>
          <w:rFonts w:ascii="Calibri" w:hAnsi="Calibri"/>
        </w:rPr>
        <w:t xml:space="preserve">предупреждением о ограничениях на вход в магазин, для торговых мест с большой посещаемостью и неконтролируемым движением покупателей </w:t>
      </w:r>
    </w:p>
    <w:p w:rsidR="000123D9" w:rsidRDefault="000123D9" w:rsidP="003E6D8F">
      <w:pPr>
        <w:rPr>
          <w:rFonts w:ascii="Calibri" w:hAnsi="Calibri"/>
          <w:sz w:val="36"/>
          <w:szCs w:val="36"/>
        </w:rPr>
      </w:pPr>
    </w:p>
    <w:p w:rsidR="003E6D8F" w:rsidRDefault="008A3020" w:rsidP="003E6D8F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4118610" cy="3093085"/>
            <wp:effectExtent l="0" t="0" r="0" b="0"/>
            <wp:docPr id="3" name="Рисунок 3" descr="Рекламный пакет 2014 стикеры на дверь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кламный пакет 2014 стикеры на дверь 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D9" w:rsidRDefault="000123D9" w:rsidP="003E6D8F">
      <w:pPr>
        <w:rPr>
          <w:rFonts w:ascii="Calibri" w:hAnsi="Calibri"/>
          <w:sz w:val="36"/>
          <w:szCs w:val="36"/>
        </w:rPr>
      </w:pPr>
    </w:p>
    <w:p w:rsidR="000123D9" w:rsidRDefault="000123D9" w:rsidP="003E6D8F">
      <w:pPr>
        <w:rPr>
          <w:rFonts w:ascii="Calibri" w:hAnsi="Calibri"/>
          <w:sz w:val="36"/>
          <w:szCs w:val="36"/>
        </w:rPr>
      </w:pPr>
    </w:p>
    <w:p w:rsidR="000123D9" w:rsidRDefault="000123D9" w:rsidP="003E6D8F">
      <w:pPr>
        <w:rPr>
          <w:rFonts w:ascii="Calibri" w:hAnsi="Calibri"/>
        </w:rPr>
      </w:pPr>
      <w:r w:rsidRPr="000123D9">
        <w:rPr>
          <w:rFonts w:ascii="Calibri" w:hAnsi="Calibri"/>
        </w:rPr>
        <w:t>Класси</w:t>
      </w:r>
      <w:r>
        <w:rPr>
          <w:rFonts w:ascii="Calibri" w:hAnsi="Calibri"/>
        </w:rPr>
        <w:t xml:space="preserve">ческий стикер с белой окантовкой, подойдёт для помещений служебного пользования и офисов, магазинов, где используется устаревшие рекламные материалы наряду с новыми. </w:t>
      </w:r>
    </w:p>
    <w:p w:rsidR="000123D9" w:rsidRDefault="000123D9" w:rsidP="003E6D8F">
      <w:pPr>
        <w:rPr>
          <w:rFonts w:ascii="Calibri" w:hAnsi="Calibri"/>
          <w:sz w:val="36"/>
          <w:szCs w:val="36"/>
        </w:rPr>
      </w:pPr>
    </w:p>
    <w:p w:rsidR="000123D9" w:rsidRPr="003E6D8F" w:rsidRDefault="008A3020" w:rsidP="003E6D8F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4118610" cy="3093085"/>
            <wp:effectExtent l="0" t="0" r="0" b="0"/>
            <wp:docPr id="4" name="Рисунок 4" descr="Рекламный пакет 2014 стикеры на дверь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кламный пакет 2014 стикеры на дверь 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2E" w:rsidRDefault="000123D9" w:rsidP="003E6D8F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/>
      </w: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</w:rPr>
      </w:pPr>
      <w:r>
        <w:rPr>
          <w:rFonts w:ascii="Calibri" w:hAnsi="Calibri"/>
        </w:rPr>
        <w:t>Фирменный 2-х сторонний ф</w:t>
      </w:r>
      <w:r w:rsidRPr="00C41A2E">
        <w:rPr>
          <w:rFonts w:ascii="Calibri" w:hAnsi="Calibri"/>
        </w:rPr>
        <w:t>лажок может использоваться</w:t>
      </w:r>
      <w:r>
        <w:rPr>
          <w:rFonts w:ascii="Calibri" w:hAnsi="Calibri"/>
        </w:rPr>
        <w:t>,</w:t>
      </w:r>
      <w:r w:rsidRPr="00C41A2E">
        <w:rPr>
          <w:rFonts w:ascii="Calibri" w:hAnsi="Calibri"/>
        </w:rPr>
        <w:t xml:space="preserve"> как с</w:t>
      </w:r>
      <w:r>
        <w:rPr>
          <w:rFonts w:ascii="Calibri" w:hAnsi="Calibri"/>
        </w:rPr>
        <w:t>наружи магазина так и внутри.</w:t>
      </w:r>
    </w:p>
    <w:p w:rsidR="003E6D8F" w:rsidRDefault="000123D9" w:rsidP="003E6D8F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/>
      </w:r>
      <w:r w:rsidR="008A3020">
        <w:rPr>
          <w:rFonts w:ascii="Calibri" w:hAnsi="Calibri"/>
          <w:noProof/>
          <w:sz w:val="36"/>
          <w:szCs w:val="36"/>
        </w:rPr>
        <w:drawing>
          <wp:inline distT="0" distB="0" distL="0" distR="0">
            <wp:extent cx="5247640" cy="6997065"/>
            <wp:effectExtent l="0" t="0" r="0" b="0"/>
            <wp:docPr id="5" name="Рисунок 5" descr="Рекламный пакет 2014 флаж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кламный пакет 2014 флаж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69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36"/>
          <w:szCs w:val="36"/>
        </w:rPr>
      </w:pPr>
    </w:p>
    <w:p w:rsidR="00C41A2E" w:rsidRDefault="00C41A2E" w:rsidP="003E6D8F">
      <w:pPr>
        <w:rPr>
          <w:rFonts w:ascii="Calibri" w:hAnsi="Calibri"/>
          <w:sz w:val="28"/>
          <w:szCs w:val="28"/>
        </w:rPr>
      </w:pPr>
      <w:r w:rsidRPr="00C41A2E">
        <w:rPr>
          <w:rFonts w:ascii="Calibri" w:hAnsi="Calibri"/>
          <w:sz w:val="28"/>
          <w:szCs w:val="28"/>
        </w:rPr>
        <w:lastRenderedPageBreak/>
        <w:t>02. Торговый зал</w:t>
      </w: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Pr="00C41A2E" w:rsidRDefault="00C41A2E" w:rsidP="003E6D8F">
      <w:pPr>
        <w:rPr>
          <w:rFonts w:ascii="Calibri" w:hAnsi="Calibri"/>
        </w:rPr>
      </w:pPr>
      <w:r w:rsidRPr="00C41A2E">
        <w:rPr>
          <w:rFonts w:ascii="Calibri" w:hAnsi="Calibri"/>
        </w:rPr>
        <w:t xml:space="preserve">Вариант </w:t>
      </w:r>
      <w:r>
        <w:rPr>
          <w:rFonts w:ascii="Calibri" w:hAnsi="Calibri"/>
        </w:rPr>
        <w:t xml:space="preserve"> для современных торговых точек, фирменной сети, больших светлых залов и нового оборудования.</w:t>
      </w: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39790" cy="1979930"/>
            <wp:effectExtent l="0" t="0" r="3810" b="1270"/>
            <wp:docPr id="6" name="Рисунок 6" descr="Рекламный пакет 2014 имиджевый сти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кламный пакет 2014 имиджевый стике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Default="00C41A2E" w:rsidP="00C41A2E">
      <w:pPr>
        <w:rPr>
          <w:rFonts w:ascii="Calibri" w:hAnsi="Calibri"/>
        </w:rPr>
      </w:pPr>
      <w:r w:rsidRPr="00C41A2E">
        <w:rPr>
          <w:rFonts w:ascii="Calibri" w:hAnsi="Calibri"/>
        </w:rPr>
        <w:t xml:space="preserve">Классический вариант с </w:t>
      </w:r>
      <w:r w:rsidR="00024C50">
        <w:rPr>
          <w:rFonts w:ascii="Calibri" w:hAnsi="Calibri"/>
        </w:rPr>
        <w:t>белой окантовкой</w:t>
      </w:r>
      <w:r>
        <w:rPr>
          <w:rFonts w:ascii="Calibri" w:hAnsi="Calibri"/>
        </w:rPr>
        <w:t xml:space="preserve"> подойдёт для помещений где используется устаревшие рекламные материалы наряду с новыми. </w:t>
      </w: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39790" cy="1979930"/>
            <wp:effectExtent l="0" t="0" r="3810" b="1270"/>
            <wp:docPr id="7" name="Рисунок 7" descr="Рекламный пакет 2014 имиджевый стикер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кламный пакет 2014 имиджевый стикер 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Pr="00C41A2E" w:rsidRDefault="00C41A2E" w:rsidP="003E6D8F">
      <w:pPr>
        <w:rPr>
          <w:rFonts w:ascii="Calibri" w:hAnsi="Calibri"/>
        </w:rPr>
      </w:pPr>
      <w:r w:rsidRPr="00C41A2E">
        <w:rPr>
          <w:rFonts w:ascii="Calibri" w:hAnsi="Calibri"/>
        </w:rPr>
        <w:t>Гербовый стикер</w:t>
      </w:r>
      <w:r>
        <w:rPr>
          <w:rFonts w:ascii="Calibri" w:hAnsi="Calibri"/>
        </w:rPr>
        <w:t xml:space="preserve"> – универсальный модуль для внутреннего и наружного оформления, может использоваться совместно с другими вариантами.</w:t>
      </w: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31535" cy="1979930"/>
            <wp:effectExtent l="0" t="0" r="0" b="1270"/>
            <wp:docPr id="8" name="Рисунок 8" descr="Рекламный пакет 2014 имиджевый стикер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кламный пакет 2014 имиджевый стикер 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Default="00C41A2E" w:rsidP="003E6D8F">
      <w:pPr>
        <w:rPr>
          <w:rFonts w:ascii="Calibri" w:hAnsi="Calibri"/>
          <w:sz w:val="28"/>
          <w:szCs w:val="28"/>
        </w:rPr>
      </w:pPr>
    </w:p>
    <w:p w:rsidR="00C41A2E" w:rsidRPr="00C41A2E" w:rsidRDefault="00C41A2E" w:rsidP="003E6D8F">
      <w:pPr>
        <w:rPr>
          <w:rFonts w:ascii="Calibri" w:hAnsi="Calibri"/>
        </w:rPr>
      </w:pPr>
      <w:r w:rsidRPr="00C41A2E">
        <w:rPr>
          <w:rFonts w:ascii="Calibri" w:hAnsi="Calibri"/>
        </w:rPr>
        <w:t xml:space="preserve">Стикер </w:t>
      </w:r>
      <w:r>
        <w:rPr>
          <w:rFonts w:ascii="Calibri" w:hAnsi="Calibri"/>
        </w:rPr>
        <w:t xml:space="preserve">с размерной школой </w:t>
      </w:r>
      <w:r w:rsidR="00024C50">
        <w:rPr>
          <w:rFonts w:ascii="Calibri" w:hAnsi="Calibri"/>
        </w:rPr>
        <w:t>для современных торговых точек, фирменной сети, больших светлых залов и нового оборудования.</w:t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39790" cy="2178685"/>
            <wp:effectExtent l="0" t="0" r="3810" b="0"/>
            <wp:docPr id="9" name="Рисунок 9" descr="Рекламный пакет 2014 размерная ш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кламный пакет 2014 размерная шкал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Pr="00024C50" w:rsidRDefault="00024C50" w:rsidP="00024C50">
      <w:pPr>
        <w:rPr>
          <w:rFonts w:ascii="Calibri" w:hAnsi="Calibri"/>
        </w:rPr>
      </w:pPr>
      <w:r w:rsidRPr="00024C50">
        <w:rPr>
          <w:rFonts w:ascii="Calibri" w:hAnsi="Calibri"/>
        </w:rPr>
        <w:t xml:space="preserve">Классический стикер с красной окантовкой подойдёт для помещений где используется устаревшие рекламные материалы наряду с новыми. </w:t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C41A2E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31535" cy="2178685"/>
            <wp:effectExtent l="0" t="0" r="0" b="0"/>
            <wp:docPr id="10" name="Рисунок 10" descr="Рекламный пакет 2014 размерная шкала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кламный пакет 2014 размерная шкала 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Pr="00024C50" w:rsidRDefault="00024C50" w:rsidP="003E6D8F">
      <w:pPr>
        <w:rPr>
          <w:rFonts w:ascii="Calibri" w:hAnsi="Calibri"/>
        </w:rPr>
      </w:pPr>
    </w:p>
    <w:p w:rsidR="00024C50" w:rsidRPr="00024C50" w:rsidRDefault="00024C50" w:rsidP="003E6D8F">
      <w:pPr>
        <w:rPr>
          <w:rFonts w:ascii="Calibri" w:hAnsi="Calibri"/>
        </w:rPr>
      </w:pPr>
      <w:r w:rsidRPr="00024C50">
        <w:rPr>
          <w:rFonts w:ascii="Calibri" w:hAnsi="Calibri"/>
        </w:rPr>
        <w:t>Воблер для выделения товара или товарных групп (информация может меняться)</w:t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506470" cy="2941955"/>
            <wp:effectExtent l="0" t="0" r="0" b="0"/>
            <wp:docPr id="11" name="Рисунок 11" descr="Рекламный пакет 2014 вобл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кламный пакет 2014 вобле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Pr="00024C50" w:rsidRDefault="00024C50" w:rsidP="003E6D8F">
      <w:pPr>
        <w:rPr>
          <w:rFonts w:ascii="Calibri" w:hAnsi="Calibri"/>
        </w:rPr>
      </w:pPr>
      <w:r w:rsidRPr="00024C50">
        <w:rPr>
          <w:rFonts w:ascii="Calibri" w:hAnsi="Calibri"/>
        </w:rPr>
        <w:t>Альтернативный воблер для разделения товарных групп</w:t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506470" cy="2941955"/>
            <wp:effectExtent l="0" t="0" r="0" b="0"/>
            <wp:docPr id="12" name="Рисунок 12" descr="Рекламный пакет 2014 воблер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кламный пакет 2014 воблер 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</w:rPr>
      </w:pPr>
    </w:p>
    <w:p w:rsidR="00024C50" w:rsidRDefault="00024C50" w:rsidP="003E6D8F">
      <w:pPr>
        <w:rPr>
          <w:rFonts w:ascii="Calibri" w:hAnsi="Calibri"/>
        </w:rPr>
      </w:pPr>
    </w:p>
    <w:p w:rsidR="00024C50" w:rsidRPr="00024C50" w:rsidRDefault="00024C50" w:rsidP="003E6D8F">
      <w:pPr>
        <w:rPr>
          <w:rFonts w:ascii="Calibri" w:hAnsi="Calibri"/>
        </w:rPr>
      </w:pPr>
      <w:r w:rsidRPr="00024C50">
        <w:rPr>
          <w:rFonts w:ascii="Calibri" w:hAnsi="Calibri"/>
        </w:rPr>
        <w:t>Акцио</w:t>
      </w:r>
      <w:r>
        <w:rPr>
          <w:rFonts w:ascii="Calibri" w:hAnsi="Calibri"/>
        </w:rPr>
        <w:t>нные «овалы» служат для выделения товарных групп или товаров, одновременна выполняя функцию ценников.</w:t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</w:rPr>
      </w:pPr>
      <w:r w:rsidRPr="00024C50">
        <w:rPr>
          <w:rFonts w:ascii="Calibri" w:hAnsi="Calibri"/>
        </w:rPr>
        <w:t>Распродажа</w:t>
      </w:r>
    </w:p>
    <w:p w:rsidR="00024C50" w:rsidRPr="00024C50" w:rsidRDefault="00024C50" w:rsidP="003E6D8F">
      <w:pPr>
        <w:rPr>
          <w:rFonts w:ascii="Calibri" w:hAnsi="Calibri"/>
        </w:rPr>
      </w:pPr>
    </w:p>
    <w:p w:rsidR="00024C50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928110" cy="2671445"/>
            <wp:effectExtent l="0" t="0" r="0" b="0"/>
            <wp:docPr id="13" name="Рисунок 13" descr="Овалы Марко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валы Марко 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928110" cy="2671445"/>
            <wp:effectExtent l="0" t="0" r="0" b="0"/>
            <wp:docPr id="14" name="Рисунок 14" descr="Овалы Мар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валы Марк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024C50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Акция</w:t>
      </w:r>
    </w:p>
    <w:p w:rsidR="00024C50" w:rsidRDefault="00024C50" w:rsidP="00024C50">
      <w:pPr>
        <w:rPr>
          <w:rFonts w:ascii="Calibri" w:hAnsi="Calibri"/>
          <w:sz w:val="28"/>
          <w:szCs w:val="28"/>
        </w:rPr>
      </w:pPr>
    </w:p>
    <w:p w:rsidR="00024C50" w:rsidRDefault="008A3020" w:rsidP="00024C50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928110" cy="2671445"/>
            <wp:effectExtent l="0" t="0" r="0" b="0"/>
            <wp:docPr id="15" name="Рисунок 15" descr="Овалы Марко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валы Марко 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50" w:rsidRDefault="00024C50" w:rsidP="00024C50">
      <w:pPr>
        <w:rPr>
          <w:rFonts w:ascii="Calibri" w:hAnsi="Calibri"/>
          <w:sz w:val="28"/>
          <w:szCs w:val="28"/>
        </w:rPr>
      </w:pPr>
    </w:p>
    <w:p w:rsidR="00024C50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928110" cy="2671445"/>
            <wp:effectExtent l="0" t="0" r="0" b="0"/>
            <wp:docPr id="16" name="Рисунок 16" descr="Овалы Марко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валы Марко 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024C50" w:rsidRPr="00024C50" w:rsidRDefault="00024C50" w:rsidP="003E6D8F">
      <w:pPr>
        <w:rPr>
          <w:rFonts w:ascii="Calibri" w:hAnsi="Calibri"/>
        </w:rPr>
      </w:pPr>
      <w:r w:rsidRPr="00024C50">
        <w:rPr>
          <w:rFonts w:ascii="Calibri" w:hAnsi="Calibri"/>
        </w:rPr>
        <w:lastRenderedPageBreak/>
        <w:t>Фирменные</w:t>
      </w:r>
      <w:r>
        <w:rPr>
          <w:rFonts w:ascii="Calibri" w:hAnsi="Calibri"/>
        </w:rPr>
        <w:t xml:space="preserve"> шелфштокеры могут нести </w:t>
      </w:r>
      <w:r w:rsidR="00631E28">
        <w:rPr>
          <w:rFonts w:ascii="Calibri" w:hAnsi="Calibri"/>
        </w:rPr>
        <w:t>любую рекламную информацию и служат для выделения товара или группы товаров.</w:t>
      </w:r>
    </w:p>
    <w:p w:rsidR="00024C50" w:rsidRDefault="00024C50" w:rsidP="003E6D8F">
      <w:pPr>
        <w:rPr>
          <w:rFonts w:ascii="Calibri" w:hAnsi="Calibri"/>
          <w:sz w:val="28"/>
          <w:szCs w:val="28"/>
        </w:rPr>
      </w:pPr>
    </w:p>
    <w:p w:rsidR="00631E28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31535" cy="1192530"/>
            <wp:effectExtent l="0" t="0" r="0" b="7620"/>
            <wp:docPr id="17" name="Рисунок 17" descr="Рекламный пакет 2014 шелфшто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кламный пакет 2014 шелфштоке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E28" w:rsidRDefault="00631E28" w:rsidP="003E6D8F">
      <w:pPr>
        <w:rPr>
          <w:rFonts w:ascii="Calibri" w:hAnsi="Calibri"/>
          <w:sz w:val="28"/>
          <w:szCs w:val="28"/>
        </w:rPr>
      </w:pPr>
    </w:p>
    <w:p w:rsidR="00631E28" w:rsidRDefault="00631E28" w:rsidP="003E6D8F">
      <w:pPr>
        <w:rPr>
          <w:rFonts w:ascii="Calibri" w:hAnsi="Calibri"/>
          <w:sz w:val="28"/>
          <w:szCs w:val="28"/>
        </w:rPr>
      </w:pPr>
    </w:p>
    <w:p w:rsidR="00024C50" w:rsidRPr="00C41A2E" w:rsidRDefault="008A3020" w:rsidP="003E6D8F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31535" cy="1184910"/>
            <wp:effectExtent l="0" t="0" r="0" b="0"/>
            <wp:docPr id="18" name="Рисунок 18" descr="Рекламный пакет 2014 шелфштокер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кламный пакет 2014 шелфштокер 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C50" w:rsidRPr="00C41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D8F"/>
    <w:rsid w:val="000123D9"/>
    <w:rsid w:val="0002434C"/>
    <w:rsid w:val="00024C50"/>
    <w:rsid w:val="0003517A"/>
    <w:rsid w:val="00041A98"/>
    <w:rsid w:val="00042280"/>
    <w:rsid w:val="0005036F"/>
    <w:rsid w:val="0008049E"/>
    <w:rsid w:val="00086E67"/>
    <w:rsid w:val="00086F50"/>
    <w:rsid w:val="00096EB1"/>
    <w:rsid w:val="00097859"/>
    <w:rsid w:val="000A005A"/>
    <w:rsid w:val="000C30B4"/>
    <w:rsid w:val="000E61B9"/>
    <w:rsid w:val="001148AA"/>
    <w:rsid w:val="00124F19"/>
    <w:rsid w:val="00145E46"/>
    <w:rsid w:val="0015489C"/>
    <w:rsid w:val="0018010A"/>
    <w:rsid w:val="00183EDD"/>
    <w:rsid w:val="00194DD8"/>
    <w:rsid w:val="001975BD"/>
    <w:rsid w:val="001A6040"/>
    <w:rsid w:val="001A7071"/>
    <w:rsid w:val="001B28FD"/>
    <w:rsid w:val="001B48D2"/>
    <w:rsid w:val="001B5ED5"/>
    <w:rsid w:val="001C1824"/>
    <w:rsid w:val="001D46EA"/>
    <w:rsid w:val="001E68A6"/>
    <w:rsid w:val="001F4227"/>
    <w:rsid w:val="00201137"/>
    <w:rsid w:val="002070D3"/>
    <w:rsid w:val="00223F0B"/>
    <w:rsid w:val="00234AEF"/>
    <w:rsid w:val="002573FF"/>
    <w:rsid w:val="0026776E"/>
    <w:rsid w:val="002746D9"/>
    <w:rsid w:val="00284437"/>
    <w:rsid w:val="00294C6C"/>
    <w:rsid w:val="002A4326"/>
    <w:rsid w:val="002A6B1B"/>
    <w:rsid w:val="002B67F6"/>
    <w:rsid w:val="002D5610"/>
    <w:rsid w:val="002D72CE"/>
    <w:rsid w:val="002F3D26"/>
    <w:rsid w:val="00312198"/>
    <w:rsid w:val="00330BE7"/>
    <w:rsid w:val="0033726A"/>
    <w:rsid w:val="00350E9F"/>
    <w:rsid w:val="00362377"/>
    <w:rsid w:val="00364282"/>
    <w:rsid w:val="0037087D"/>
    <w:rsid w:val="0037366F"/>
    <w:rsid w:val="00377B8F"/>
    <w:rsid w:val="003830BC"/>
    <w:rsid w:val="00385FEF"/>
    <w:rsid w:val="00390BEE"/>
    <w:rsid w:val="003915E4"/>
    <w:rsid w:val="0039615B"/>
    <w:rsid w:val="003A0258"/>
    <w:rsid w:val="003B61B5"/>
    <w:rsid w:val="003B7F51"/>
    <w:rsid w:val="003C34DE"/>
    <w:rsid w:val="003C405E"/>
    <w:rsid w:val="003D4362"/>
    <w:rsid w:val="003D49BB"/>
    <w:rsid w:val="003E61F0"/>
    <w:rsid w:val="003E6D8F"/>
    <w:rsid w:val="00400690"/>
    <w:rsid w:val="0040497E"/>
    <w:rsid w:val="00417388"/>
    <w:rsid w:val="00444A44"/>
    <w:rsid w:val="004450BA"/>
    <w:rsid w:val="00453832"/>
    <w:rsid w:val="00460E85"/>
    <w:rsid w:val="004658AF"/>
    <w:rsid w:val="0047030B"/>
    <w:rsid w:val="0048636D"/>
    <w:rsid w:val="00486ADF"/>
    <w:rsid w:val="00490D8C"/>
    <w:rsid w:val="004A730F"/>
    <w:rsid w:val="004B2F1F"/>
    <w:rsid w:val="004B764B"/>
    <w:rsid w:val="004D0741"/>
    <w:rsid w:val="004E1485"/>
    <w:rsid w:val="004E2914"/>
    <w:rsid w:val="004F0561"/>
    <w:rsid w:val="004F120E"/>
    <w:rsid w:val="0050070D"/>
    <w:rsid w:val="0050384C"/>
    <w:rsid w:val="00507B88"/>
    <w:rsid w:val="005101C6"/>
    <w:rsid w:val="00517821"/>
    <w:rsid w:val="00525CB0"/>
    <w:rsid w:val="00535FF7"/>
    <w:rsid w:val="00541C83"/>
    <w:rsid w:val="00556759"/>
    <w:rsid w:val="00557012"/>
    <w:rsid w:val="005604D9"/>
    <w:rsid w:val="00593C59"/>
    <w:rsid w:val="005B1A31"/>
    <w:rsid w:val="005B413D"/>
    <w:rsid w:val="005D1F30"/>
    <w:rsid w:val="005D27F7"/>
    <w:rsid w:val="005D59D4"/>
    <w:rsid w:val="005E3919"/>
    <w:rsid w:val="005E6AD2"/>
    <w:rsid w:val="005F1877"/>
    <w:rsid w:val="005F3B44"/>
    <w:rsid w:val="005F44D3"/>
    <w:rsid w:val="005F68CF"/>
    <w:rsid w:val="0061630A"/>
    <w:rsid w:val="00620557"/>
    <w:rsid w:val="00621FE3"/>
    <w:rsid w:val="00626C11"/>
    <w:rsid w:val="00627FD5"/>
    <w:rsid w:val="00631E28"/>
    <w:rsid w:val="00634583"/>
    <w:rsid w:val="00641B0A"/>
    <w:rsid w:val="00661E7E"/>
    <w:rsid w:val="00664580"/>
    <w:rsid w:val="006736C6"/>
    <w:rsid w:val="00674678"/>
    <w:rsid w:val="006849E3"/>
    <w:rsid w:val="00695754"/>
    <w:rsid w:val="006A5BC4"/>
    <w:rsid w:val="006C0C19"/>
    <w:rsid w:val="006C18A9"/>
    <w:rsid w:val="006C5401"/>
    <w:rsid w:val="006D31D4"/>
    <w:rsid w:val="006D6D56"/>
    <w:rsid w:val="006E7E36"/>
    <w:rsid w:val="006F050A"/>
    <w:rsid w:val="00707B89"/>
    <w:rsid w:val="00747CA3"/>
    <w:rsid w:val="00757A73"/>
    <w:rsid w:val="007767C5"/>
    <w:rsid w:val="007A1EF0"/>
    <w:rsid w:val="007A3F31"/>
    <w:rsid w:val="007D518C"/>
    <w:rsid w:val="007E11DC"/>
    <w:rsid w:val="007E5297"/>
    <w:rsid w:val="00802FCB"/>
    <w:rsid w:val="00804216"/>
    <w:rsid w:val="00814AC0"/>
    <w:rsid w:val="00820FAD"/>
    <w:rsid w:val="00822129"/>
    <w:rsid w:val="0083087C"/>
    <w:rsid w:val="00840930"/>
    <w:rsid w:val="008534A3"/>
    <w:rsid w:val="00857DA0"/>
    <w:rsid w:val="00876C5F"/>
    <w:rsid w:val="0088531F"/>
    <w:rsid w:val="008A3020"/>
    <w:rsid w:val="008B2524"/>
    <w:rsid w:val="008B292C"/>
    <w:rsid w:val="008B30AB"/>
    <w:rsid w:val="008B3B11"/>
    <w:rsid w:val="008C7CA9"/>
    <w:rsid w:val="008E0B82"/>
    <w:rsid w:val="008F5A43"/>
    <w:rsid w:val="008F7556"/>
    <w:rsid w:val="00903DF8"/>
    <w:rsid w:val="009240F3"/>
    <w:rsid w:val="009241EC"/>
    <w:rsid w:val="009248CA"/>
    <w:rsid w:val="009322DF"/>
    <w:rsid w:val="00941427"/>
    <w:rsid w:val="009439F7"/>
    <w:rsid w:val="00954451"/>
    <w:rsid w:val="00955DF1"/>
    <w:rsid w:val="00956771"/>
    <w:rsid w:val="009578EF"/>
    <w:rsid w:val="009728D5"/>
    <w:rsid w:val="00976890"/>
    <w:rsid w:val="009827D0"/>
    <w:rsid w:val="0098345C"/>
    <w:rsid w:val="00984156"/>
    <w:rsid w:val="009856AF"/>
    <w:rsid w:val="00985B2B"/>
    <w:rsid w:val="009A2219"/>
    <w:rsid w:val="009A291F"/>
    <w:rsid w:val="009A2CA8"/>
    <w:rsid w:val="009A4931"/>
    <w:rsid w:val="009B2942"/>
    <w:rsid w:val="009B4110"/>
    <w:rsid w:val="009C418D"/>
    <w:rsid w:val="009D4C1C"/>
    <w:rsid w:val="009D735F"/>
    <w:rsid w:val="009F067C"/>
    <w:rsid w:val="009F6633"/>
    <w:rsid w:val="00A176C0"/>
    <w:rsid w:val="00A216BA"/>
    <w:rsid w:val="00A2174C"/>
    <w:rsid w:val="00A272E1"/>
    <w:rsid w:val="00A40EF9"/>
    <w:rsid w:val="00A41793"/>
    <w:rsid w:val="00A44087"/>
    <w:rsid w:val="00A45B7E"/>
    <w:rsid w:val="00A514EE"/>
    <w:rsid w:val="00A602DC"/>
    <w:rsid w:val="00A6436E"/>
    <w:rsid w:val="00A67D72"/>
    <w:rsid w:val="00A72E0E"/>
    <w:rsid w:val="00A74C70"/>
    <w:rsid w:val="00A84AD8"/>
    <w:rsid w:val="00A84DD0"/>
    <w:rsid w:val="00A85594"/>
    <w:rsid w:val="00A90FE5"/>
    <w:rsid w:val="00A97F2C"/>
    <w:rsid w:val="00AE7E7B"/>
    <w:rsid w:val="00AF66AA"/>
    <w:rsid w:val="00B00EFE"/>
    <w:rsid w:val="00B03F58"/>
    <w:rsid w:val="00B0789F"/>
    <w:rsid w:val="00B17945"/>
    <w:rsid w:val="00B206BE"/>
    <w:rsid w:val="00B34493"/>
    <w:rsid w:val="00B42365"/>
    <w:rsid w:val="00B43DB5"/>
    <w:rsid w:val="00B44569"/>
    <w:rsid w:val="00B51EDA"/>
    <w:rsid w:val="00B802F2"/>
    <w:rsid w:val="00B80449"/>
    <w:rsid w:val="00B812B0"/>
    <w:rsid w:val="00B82EAC"/>
    <w:rsid w:val="00B9522E"/>
    <w:rsid w:val="00BA3A91"/>
    <w:rsid w:val="00BC07EF"/>
    <w:rsid w:val="00BC69E1"/>
    <w:rsid w:val="00C01F0B"/>
    <w:rsid w:val="00C02894"/>
    <w:rsid w:val="00C04743"/>
    <w:rsid w:val="00C12DC7"/>
    <w:rsid w:val="00C23576"/>
    <w:rsid w:val="00C3139D"/>
    <w:rsid w:val="00C313EA"/>
    <w:rsid w:val="00C33122"/>
    <w:rsid w:val="00C41A2E"/>
    <w:rsid w:val="00C539EC"/>
    <w:rsid w:val="00C65228"/>
    <w:rsid w:val="00C71F32"/>
    <w:rsid w:val="00C74224"/>
    <w:rsid w:val="00C85240"/>
    <w:rsid w:val="00C94A76"/>
    <w:rsid w:val="00CA1CAB"/>
    <w:rsid w:val="00CC6720"/>
    <w:rsid w:val="00CF6835"/>
    <w:rsid w:val="00CF7F55"/>
    <w:rsid w:val="00D04EDA"/>
    <w:rsid w:val="00D17BB7"/>
    <w:rsid w:val="00D26D8C"/>
    <w:rsid w:val="00D367BA"/>
    <w:rsid w:val="00D36A63"/>
    <w:rsid w:val="00D42F84"/>
    <w:rsid w:val="00D44DC2"/>
    <w:rsid w:val="00D47C79"/>
    <w:rsid w:val="00D53A52"/>
    <w:rsid w:val="00D544ED"/>
    <w:rsid w:val="00D62FF9"/>
    <w:rsid w:val="00D753AC"/>
    <w:rsid w:val="00D860ED"/>
    <w:rsid w:val="00DB60A4"/>
    <w:rsid w:val="00E000CA"/>
    <w:rsid w:val="00E10B15"/>
    <w:rsid w:val="00E334F7"/>
    <w:rsid w:val="00E424D8"/>
    <w:rsid w:val="00E541BB"/>
    <w:rsid w:val="00E54429"/>
    <w:rsid w:val="00E56278"/>
    <w:rsid w:val="00E57275"/>
    <w:rsid w:val="00E719F0"/>
    <w:rsid w:val="00E7638A"/>
    <w:rsid w:val="00E7757F"/>
    <w:rsid w:val="00E85541"/>
    <w:rsid w:val="00E941CB"/>
    <w:rsid w:val="00E97F96"/>
    <w:rsid w:val="00EC1976"/>
    <w:rsid w:val="00EC220D"/>
    <w:rsid w:val="00EE06D7"/>
    <w:rsid w:val="00EE385A"/>
    <w:rsid w:val="00F0291E"/>
    <w:rsid w:val="00F14437"/>
    <w:rsid w:val="00F16BBF"/>
    <w:rsid w:val="00F275A2"/>
    <w:rsid w:val="00F30B14"/>
    <w:rsid w:val="00F30EF1"/>
    <w:rsid w:val="00F35555"/>
    <w:rsid w:val="00F56F76"/>
    <w:rsid w:val="00F912F3"/>
    <w:rsid w:val="00FB2E28"/>
    <w:rsid w:val="00FC53A1"/>
    <w:rsid w:val="00FD0D44"/>
    <w:rsid w:val="00FD6A6F"/>
    <w:rsid w:val="00FE0779"/>
    <w:rsid w:val="00FE0D7F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</vt:lpstr>
    </vt:vector>
  </TitlesOfParts>
  <Company>Marko.ltd</Company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Karchemniy_E</dc:creator>
  <cp:lastModifiedBy>Карчемный Евгений Александрович</cp:lastModifiedBy>
  <cp:revision>2</cp:revision>
  <dcterms:created xsi:type="dcterms:W3CDTF">2015-02-24T16:38:00Z</dcterms:created>
  <dcterms:modified xsi:type="dcterms:W3CDTF">2015-02-24T16:38:00Z</dcterms:modified>
</cp:coreProperties>
</file>